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DDD04" w14:textId="4CD4BE5D" w:rsidR="004105E0" w:rsidRPr="005C7002" w:rsidRDefault="001767BC">
      <w:pPr>
        <w:spacing w:after="205" w:line="259" w:lineRule="auto"/>
        <w:ind w:left="75" w:right="0" w:hanging="10"/>
        <w:jc w:val="center"/>
        <w:rPr>
          <w:sz w:val="24"/>
          <w:szCs w:val="24"/>
        </w:rPr>
      </w:pPr>
      <w:r w:rsidRPr="005C7002">
        <w:rPr>
          <w:rFonts w:eastAsia="Courier New"/>
          <w:sz w:val="24"/>
          <w:szCs w:val="24"/>
        </w:rPr>
        <w:t>FREELAND MUNICIPAL AUTHORITY</w:t>
      </w:r>
    </w:p>
    <w:p w14:paraId="55B49F85" w14:textId="77777777" w:rsidR="004105E0" w:rsidRPr="005C7002" w:rsidRDefault="001767BC">
      <w:pPr>
        <w:spacing w:after="205" w:line="259" w:lineRule="auto"/>
        <w:ind w:left="75" w:right="57" w:hanging="10"/>
        <w:jc w:val="center"/>
        <w:rPr>
          <w:sz w:val="24"/>
          <w:szCs w:val="24"/>
        </w:rPr>
      </w:pPr>
      <w:r w:rsidRPr="005C7002">
        <w:rPr>
          <w:rFonts w:eastAsia="Courier New"/>
          <w:sz w:val="24"/>
          <w:szCs w:val="24"/>
        </w:rPr>
        <w:t>WATER DIVISION</w:t>
      </w:r>
    </w:p>
    <w:p w14:paraId="0D588C95" w14:textId="4DF57EA7" w:rsidR="004105E0" w:rsidRDefault="001767BC">
      <w:pPr>
        <w:pStyle w:val="Heading1"/>
        <w:spacing w:after="287"/>
        <w:ind w:left="75" w:right="22"/>
        <w:jc w:val="center"/>
      </w:pPr>
      <w:r w:rsidRPr="005C7002">
        <w:rPr>
          <w:rFonts w:eastAsia="Courier New"/>
          <w:sz w:val="24"/>
          <w:szCs w:val="24"/>
          <w:u w:val="none"/>
        </w:rPr>
        <w:t>PROCEDURE FOR CONNECTING</w:t>
      </w:r>
      <w:r w:rsidR="005C7002" w:rsidRPr="005C7002">
        <w:rPr>
          <w:rFonts w:eastAsia="Courier New"/>
          <w:sz w:val="24"/>
          <w:szCs w:val="24"/>
          <w:u w:val="none"/>
        </w:rPr>
        <w:t xml:space="preserve"> </w:t>
      </w:r>
      <w:r w:rsidRPr="005C7002">
        <w:rPr>
          <w:rFonts w:eastAsia="Courier New"/>
          <w:sz w:val="24"/>
          <w:szCs w:val="24"/>
          <w:u w:val="none"/>
        </w:rPr>
        <w:t>NEW WATER</w:t>
      </w:r>
      <w:r w:rsidR="005C7002" w:rsidRPr="005C7002">
        <w:rPr>
          <w:rFonts w:eastAsia="Courier New"/>
          <w:sz w:val="24"/>
          <w:szCs w:val="24"/>
          <w:u w:val="none"/>
        </w:rPr>
        <w:t xml:space="preserve"> </w:t>
      </w:r>
      <w:r w:rsidRPr="005C7002">
        <w:rPr>
          <w:rFonts w:eastAsia="Courier New"/>
          <w:sz w:val="24"/>
          <w:szCs w:val="24"/>
          <w:u w:val="none"/>
        </w:rPr>
        <w:t>SERVICE LINES</w:t>
      </w:r>
    </w:p>
    <w:p w14:paraId="44CF8B29" w14:textId="691A7723" w:rsidR="005C7002" w:rsidRDefault="005C7002" w:rsidP="005C7002">
      <w:pPr>
        <w:spacing w:after="285" w:line="227" w:lineRule="auto"/>
        <w:ind w:right="0"/>
        <w:jc w:val="both"/>
      </w:pPr>
    </w:p>
    <w:p w14:paraId="3759725A" w14:textId="5D2E1319" w:rsidR="005C7002" w:rsidRDefault="005C7002" w:rsidP="00DB5E47">
      <w:pPr>
        <w:pStyle w:val="ListParagraph"/>
        <w:numPr>
          <w:ilvl w:val="0"/>
          <w:numId w:val="8"/>
        </w:numPr>
        <w:spacing w:after="285" w:line="360" w:lineRule="auto"/>
        <w:ind w:right="0"/>
        <w:jc w:val="both"/>
      </w:pPr>
      <w:r>
        <w:t>Make applicatio</w:t>
      </w:r>
      <w:r w:rsidR="00DB5E47">
        <w:t>n through Freeland Municipal Authority for new service line.</w:t>
      </w:r>
    </w:p>
    <w:p w14:paraId="4B9F8C0F" w14:textId="2BF3C8C5" w:rsidR="00DB5E47" w:rsidRDefault="00DB5E47" w:rsidP="00DB5E47">
      <w:pPr>
        <w:spacing w:after="285" w:line="360" w:lineRule="auto"/>
        <w:ind w:left="1440" w:right="0" w:firstLine="0"/>
        <w:jc w:val="both"/>
      </w:pPr>
      <w:r>
        <w:t xml:space="preserve"> Pay $_____________ tap on fee for </w:t>
      </w:r>
      <w:r w:rsidR="00C030B0">
        <w:t>3/4-inch</w:t>
      </w:r>
      <w:r>
        <w:t xml:space="preserve"> copper water tap from main service line to curb box.</w:t>
      </w:r>
    </w:p>
    <w:p w14:paraId="3D9863F6" w14:textId="0BFDFF67" w:rsidR="00DB5E47" w:rsidRDefault="00DB5E47" w:rsidP="00DB5E47">
      <w:pPr>
        <w:pStyle w:val="ListParagraph"/>
        <w:numPr>
          <w:ilvl w:val="0"/>
          <w:numId w:val="8"/>
        </w:numPr>
        <w:spacing w:after="285" w:line="360" w:lineRule="auto"/>
        <w:ind w:right="0"/>
        <w:jc w:val="both"/>
      </w:pPr>
      <w:r>
        <w:t>Obtain permit from appropriate municipality for excavation or installation of service lines.</w:t>
      </w:r>
    </w:p>
    <w:p w14:paraId="2A3BCAEA" w14:textId="0C82087B" w:rsidR="00DB5E47" w:rsidRDefault="00DB5E47" w:rsidP="00DB5E47">
      <w:pPr>
        <w:pStyle w:val="ListParagraph"/>
        <w:numPr>
          <w:ilvl w:val="0"/>
          <w:numId w:val="8"/>
        </w:numPr>
        <w:spacing w:after="285" w:line="360" w:lineRule="auto"/>
        <w:ind w:right="0"/>
        <w:jc w:val="both"/>
      </w:pPr>
      <w:r>
        <w:t>Through private contractor, install 3/4</w:t>
      </w:r>
      <w:r w:rsidR="00C030B0">
        <w:t>-</w:t>
      </w:r>
      <w:r>
        <w:t>inch copper water service line from curb box to residence. **</w:t>
      </w:r>
    </w:p>
    <w:p w14:paraId="28274F35" w14:textId="072E7183" w:rsidR="00DB5E47" w:rsidRDefault="00DB5E47" w:rsidP="00DB5E47">
      <w:pPr>
        <w:pStyle w:val="ListParagraph"/>
        <w:numPr>
          <w:ilvl w:val="0"/>
          <w:numId w:val="8"/>
        </w:numPr>
        <w:spacing w:after="285" w:line="360" w:lineRule="auto"/>
        <w:ind w:right="0"/>
        <w:jc w:val="both"/>
      </w:pPr>
      <w:r>
        <w:t>Refill all excavation with 2-</w:t>
      </w:r>
      <w:r w:rsidR="00CA4F5E">
        <w:t>A</w:t>
      </w:r>
      <w:r>
        <w:t xml:space="preserve"> modified.</w:t>
      </w:r>
    </w:p>
    <w:p w14:paraId="7792F6D2" w14:textId="2174284E" w:rsidR="00DB5E47" w:rsidRDefault="00DB5E47" w:rsidP="00DB5E47">
      <w:pPr>
        <w:pStyle w:val="ListParagraph"/>
        <w:numPr>
          <w:ilvl w:val="0"/>
          <w:numId w:val="8"/>
        </w:numPr>
        <w:spacing w:after="285" w:line="360" w:lineRule="auto"/>
        <w:ind w:right="0"/>
        <w:jc w:val="both"/>
      </w:pPr>
      <w:r>
        <w:t>Repave road cuts per borough requirements.</w:t>
      </w:r>
    </w:p>
    <w:p w14:paraId="003B01FF" w14:textId="5F828C26" w:rsidR="00DB5E47" w:rsidRDefault="00DB5E47" w:rsidP="00DB5E47">
      <w:pPr>
        <w:pStyle w:val="ListParagraph"/>
        <w:numPr>
          <w:ilvl w:val="0"/>
          <w:numId w:val="8"/>
        </w:numPr>
        <w:spacing w:after="285" w:line="360" w:lineRule="auto"/>
        <w:ind w:right="0"/>
        <w:jc w:val="both"/>
      </w:pPr>
      <w:r>
        <w:t>Install 3/4</w:t>
      </w:r>
      <w:r w:rsidR="00C030B0">
        <w:t>-</w:t>
      </w:r>
      <w:r>
        <w:t>inch valve and piping with appropriate space allowed for water meter to be installed with remote read fixture. (Freeland Municipal Authority must be consulted r</w:t>
      </w:r>
      <w:r w:rsidR="001C4DA7">
        <w:t>egarding the siting of the water meter and remote read prior to complete of piping.)</w:t>
      </w:r>
    </w:p>
    <w:p w14:paraId="5A4D4C21" w14:textId="63696763" w:rsidR="001C4DA7" w:rsidRDefault="001C4DA7" w:rsidP="001C4DA7">
      <w:pPr>
        <w:spacing w:after="285" w:line="360" w:lineRule="auto"/>
        <w:ind w:left="360" w:right="0" w:firstLine="0"/>
        <w:jc w:val="both"/>
      </w:pPr>
      <w:r>
        <w:t>NOTE</w:t>
      </w:r>
    </w:p>
    <w:p w14:paraId="5DB02A3D" w14:textId="3A92C2A6" w:rsidR="001C4DA7" w:rsidRDefault="001C4DA7" w:rsidP="001C4DA7">
      <w:pPr>
        <w:pStyle w:val="ListParagraph"/>
        <w:numPr>
          <w:ilvl w:val="0"/>
          <w:numId w:val="8"/>
        </w:numPr>
        <w:spacing w:after="285" w:line="360" w:lineRule="auto"/>
        <w:ind w:right="0"/>
        <w:jc w:val="both"/>
      </w:pPr>
      <w:r>
        <w:t>The maintenance of water service line from curb box to residence is owner’s responsibility.</w:t>
      </w:r>
    </w:p>
    <w:p w14:paraId="2B423784" w14:textId="1D377BC3" w:rsidR="001C4DA7" w:rsidRDefault="001C4DA7" w:rsidP="001C4DA7">
      <w:pPr>
        <w:pStyle w:val="ListParagraph"/>
        <w:numPr>
          <w:ilvl w:val="0"/>
          <w:numId w:val="8"/>
        </w:numPr>
        <w:spacing w:after="285" w:line="360" w:lineRule="auto"/>
        <w:ind w:right="0"/>
        <w:jc w:val="both"/>
      </w:pPr>
      <w:r>
        <w:t>Owners are jointly responsible for any damage occurring as a result of the acts or omissions of their private contractor.</w:t>
      </w:r>
    </w:p>
    <w:p w14:paraId="74939E29" w14:textId="2AD6E3D2" w:rsidR="001C4DA7" w:rsidRDefault="001C4DA7" w:rsidP="001C4DA7">
      <w:pPr>
        <w:spacing w:after="285" w:line="360" w:lineRule="auto"/>
        <w:ind w:left="360" w:right="0" w:firstLine="0"/>
        <w:jc w:val="both"/>
      </w:pPr>
      <w:r>
        <w:t>*Connections of 1 inch and larger are determined at contract price.</w:t>
      </w:r>
    </w:p>
    <w:p w14:paraId="10EEA624" w14:textId="22F1C487" w:rsidR="001C4DA7" w:rsidRDefault="001C4DA7" w:rsidP="001C4DA7">
      <w:pPr>
        <w:spacing w:after="285" w:line="360" w:lineRule="auto"/>
        <w:ind w:left="360" w:right="0" w:firstLine="0"/>
        <w:jc w:val="both"/>
      </w:pPr>
      <w:r>
        <w:t>**Authority will install connection from main to curb box, including curb box and stop.</w:t>
      </w:r>
    </w:p>
    <w:p w14:paraId="09979290" w14:textId="7637B424" w:rsidR="00DB5E47" w:rsidRDefault="00DB5E47" w:rsidP="001C4DA7">
      <w:pPr>
        <w:spacing w:after="285" w:line="227" w:lineRule="auto"/>
        <w:ind w:left="0" w:right="0" w:firstLine="0"/>
        <w:jc w:val="both"/>
      </w:pPr>
    </w:p>
    <w:p w14:paraId="39475A71" w14:textId="77777777" w:rsidR="004105E0" w:rsidRDefault="001767BC">
      <w:pPr>
        <w:pStyle w:val="Heading1"/>
        <w:spacing w:after="248"/>
        <w:ind w:left="10" w:right="445"/>
        <w:jc w:val="center"/>
      </w:pPr>
      <w:r>
        <w:rPr>
          <w:u w:val="none"/>
        </w:rPr>
        <w:lastRenderedPageBreak/>
        <w:t>FREELAND MUNICIPAL AUTHORITY</w:t>
      </w:r>
    </w:p>
    <w:p w14:paraId="01657BB8" w14:textId="50489432" w:rsidR="004105E0" w:rsidRDefault="001C4DA7">
      <w:pPr>
        <w:spacing w:after="304" w:line="259" w:lineRule="auto"/>
        <w:ind w:left="0" w:right="438" w:firstLine="0"/>
        <w:jc w:val="center"/>
        <w:rPr>
          <w:sz w:val="24"/>
        </w:rPr>
      </w:pPr>
      <w:r>
        <w:rPr>
          <w:sz w:val="24"/>
        </w:rPr>
        <w:t>SEWER DIVISION</w:t>
      </w:r>
    </w:p>
    <w:p w14:paraId="0B6A2E97" w14:textId="43725122" w:rsidR="001C4DA7" w:rsidRDefault="001C4DA7">
      <w:pPr>
        <w:spacing w:after="304" w:line="259" w:lineRule="auto"/>
        <w:ind w:left="0" w:right="438" w:firstLine="0"/>
        <w:jc w:val="center"/>
      </w:pPr>
      <w:r>
        <w:t>PROCEDURE FOR CONNECTING NEW SEWER LATERALS</w:t>
      </w:r>
    </w:p>
    <w:p w14:paraId="2D47ED14" w14:textId="4A4FEAAF" w:rsidR="004105E0" w:rsidRDefault="004105E0">
      <w:pPr>
        <w:spacing w:after="311"/>
        <w:ind w:left="0" w:right="381" w:firstLine="690"/>
      </w:pPr>
    </w:p>
    <w:p w14:paraId="3B5EEAB0" w14:textId="77E0C1C7" w:rsidR="004105E0" w:rsidRDefault="001767BC">
      <w:pPr>
        <w:pStyle w:val="Heading1"/>
        <w:spacing w:after="269"/>
        <w:ind w:left="31"/>
      </w:pPr>
      <w:r>
        <w:t xml:space="preserve">1. APPLICATION FOR </w:t>
      </w:r>
      <w:r w:rsidR="001C4DA7">
        <w:t xml:space="preserve">A SEWER LATERAL </w:t>
      </w:r>
      <w:r>
        <w:t>CONNECTION</w:t>
      </w:r>
    </w:p>
    <w:p w14:paraId="435E3FC9" w14:textId="5679DA65" w:rsidR="004105E0" w:rsidRDefault="001767BC">
      <w:pPr>
        <w:numPr>
          <w:ilvl w:val="0"/>
          <w:numId w:val="2"/>
        </w:numPr>
        <w:spacing w:after="268" w:line="246" w:lineRule="auto"/>
        <w:ind w:right="381" w:hanging="488"/>
      </w:pPr>
      <w:r>
        <w:t>Any property owner desiring the connection of a sewer l</w:t>
      </w:r>
      <w:r w:rsidR="001C4DA7">
        <w:t>ateral</w:t>
      </w:r>
      <w:r>
        <w:t xml:space="preserve"> to F</w:t>
      </w:r>
      <w:r w:rsidR="001C4DA7">
        <w:t>MA</w:t>
      </w:r>
      <w:r>
        <w:t xml:space="preserve"> must first make a written application on the form furnished by the Authority, at least fifteen (15) days before service is required, stating the street and lot number, the name of the owner, the purpose for which service will be used, and the guarantee that such service will continue for at least one year.</w:t>
      </w:r>
    </w:p>
    <w:p w14:paraId="11C1DC16" w14:textId="1DE7625B" w:rsidR="004105E0" w:rsidRDefault="001767BC">
      <w:pPr>
        <w:numPr>
          <w:ilvl w:val="0"/>
          <w:numId w:val="2"/>
        </w:numPr>
        <w:spacing w:after="206"/>
        <w:ind w:right="381" w:hanging="488"/>
      </w:pPr>
      <w:r>
        <w:t xml:space="preserve">If the connection is requested for a </w:t>
      </w:r>
      <w:r w:rsidR="001C4DA7">
        <w:t>multi-unit</w:t>
      </w:r>
      <w:r>
        <w:t xml:space="preserve"> dwelling an additional form (supplied by the Authority) must also be submitted. This form describes the use of each unit</w:t>
      </w:r>
    </w:p>
    <w:p w14:paraId="5524F834" w14:textId="3625A946" w:rsidR="004105E0" w:rsidRDefault="001767BC">
      <w:pPr>
        <w:numPr>
          <w:ilvl w:val="0"/>
          <w:numId w:val="2"/>
        </w:numPr>
        <w:spacing w:after="241"/>
        <w:ind w:right="381" w:hanging="488"/>
      </w:pPr>
      <w:r>
        <w:t xml:space="preserve">The owner of the property, or his duly authorized agent, must sign this application. This contract, together with </w:t>
      </w:r>
      <w:r w:rsidR="00983BE6">
        <w:t xml:space="preserve">current </w:t>
      </w:r>
      <w:r>
        <w:t>Rules and Regulations of the Authority, shall regulate and control the service provided to such property.</w:t>
      </w:r>
    </w:p>
    <w:p w14:paraId="0652D649" w14:textId="2F09DB48" w:rsidR="004105E0" w:rsidRDefault="001767BC">
      <w:pPr>
        <w:pStyle w:val="Heading1"/>
        <w:ind w:left="31"/>
      </w:pPr>
      <w:r>
        <w:t xml:space="preserve">2. RESPONSIBILITY </w:t>
      </w:r>
    </w:p>
    <w:p w14:paraId="32F35782" w14:textId="5A6B5701" w:rsidR="004105E0" w:rsidRDefault="001767BC">
      <w:pPr>
        <w:numPr>
          <w:ilvl w:val="0"/>
          <w:numId w:val="3"/>
        </w:numPr>
        <w:spacing w:after="230"/>
        <w:ind w:right="381"/>
      </w:pPr>
      <w:r>
        <w:t>The Authority will be responsible for the installation of the se</w:t>
      </w:r>
      <w:r w:rsidR="00983BE6">
        <w:t>wer tap on the sewer line.</w:t>
      </w:r>
    </w:p>
    <w:p w14:paraId="3C70D76A" w14:textId="19814AC4" w:rsidR="004105E0" w:rsidRDefault="001767BC">
      <w:pPr>
        <w:numPr>
          <w:ilvl w:val="0"/>
          <w:numId w:val="3"/>
        </w:numPr>
        <w:spacing w:after="252"/>
        <w:ind w:right="381"/>
      </w:pPr>
      <w:r>
        <w:t>The consumer will be responsible for the installation of the se</w:t>
      </w:r>
      <w:r w:rsidR="00983BE6">
        <w:t xml:space="preserve">wer lateral from the premises to the tap on the sewer line. </w:t>
      </w:r>
      <w:r>
        <w:t>Local code specifications and Authority directives will be followed. The Authority must inspect all exterior work and approval from local code enforcement must be had prior to final connection.</w:t>
      </w:r>
    </w:p>
    <w:p w14:paraId="5004D865" w14:textId="3CE5E0CB" w:rsidR="004105E0" w:rsidRDefault="001767BC">
      <w:pPr>
        <w:numPr>
          <w:ilvl w:val="0"/>
          <w:numId w:val="3"/>
        </w:numPr>
        <w:spacing w:after="72"/>
        <w:ind w:right="381"/>
      </w:pPr>
      <w:r>
        <w:t>Ther</w:t>
      </w:r>
      <w:r w:rsidR="00983BE6">
        <w:t>e</w:t>
      </w:r>
      <w:r>
        <w:t xml:space="preserve"> must be NO FLOOR DRAINS connected to new </w:t>
      </w:r>
      <w:r w:rsidR="00983BE6">
        <w:t xml:space="preserve">services. </w:t>
      </w:r>
      <w:r>
        <w:t xml:space="preserve"> N</w:t>
      </w:r>
      <w:r w:rsidR="00983BE6">
        <w:t xml:space="preserve">O ROOF LEADERS </w:t>
      </w:r>
      <w:r w:rsidR="00983BE6">
        <w:rPr>
          <w:noProof/>
        </w:rPr>
        <w:t>can be connected to the sewer system.  NO SUMP PUMPS can be connected to the sewer system.</w:t>
      </w:r>
    </w:p>
    <w:p w14:paraId="64EE8131" w14:textId="65D347E8" w:rsidR="004105E0" w:rsidRDefault="001767BC">
      <w:pPr>
        <w:numPr>
          <w:ilvl w:val="0"/>
          <w:numId w:val="3"/>
        </w:numPr>
        <w:spacing w:after="246"/>
        <w:ind w:right="381"/>
      </w:pPr>
      <w:r>
        <w:t>After connection is completed</w:t>
      </w:r>
      <w:r w:rsidR="00983BE6">
        <w:t>,</w:t>
      </w:r>
      <w:r>
        <w:t xml:space="preserve"> the consumer agrees to accept responsibility to maintain the entire line from the premises to the main. This rule pertains to the owners' responsibility, in case of any blockage, to first </w:t>
      </w:r>
      <w:r w:rsidR="00983BE6">
        <w:t>call</w:t>
      </w:r>
      <w:r>
        <w:t xml:space="preserve"> a private contractor to determine the location of the blockage.</w:t>
      </w:r>
    </w:p>
    <w:p w14:paraId="2CDF2139" w14:textId="4FBF73D8" w:rsidR="004105E0" w:rsidRPr="00983BE6" w:rsidRDefault="001767BC">
      <w:pPr>
        <w:numPr>
          <w:ilvl w:val="0"/>
          <w:numId w:val="3"/>
        </w:numPr>
        <w:spacing w:after="556"/>
        <w:ind w:right="381"/>
        <w:rPr>
          <w:sz w:val="24"/>
          <w:szCs w:val="24"/>
        </w:rPr>
      </w:pPr>
      <w:r>
        <w:lastRenderedPageBreak/>
        <w:t xml:space="preserve">The Authority will only be </w:t>
      </w:r>
      <w:r w:rsidR="00983BE6">
        <w:t>responsible</w:t>
      </w:r>
      <w:r>
        <w:t xml:space="preserve"> for the maintenance and repairs of the main sewer line and will not respond to any calls concerning blockage in an individual system until a private contractor determines that the blockage is actually in the main. The Authority will, in extreme emergencies, respond in some cases. However, if it is dete</w:t>
      </w:r>
      <w:r w:rsidR="00983BE6">
        <w:t xml:space="preserve">rmined </w:t>
      </w:r>
      <w:r>
        <w:t xml:space="preserve">that the problem was on the </w:t>
      </w:r>
      <w:r w:rsidRPr="00983BE6">
        <w:rPr>
          <w:sz w:val="24"/>
          <w:szCs w:val="24"/>
        </w:rPr>
        <w:t>consumers' side of the system, the consumer will be billed accord</w:t>
      </w:r>
      <w:r w:rsidR="00983BE6" w:rsidRPr="00983BE6">
        <w:rPr>
          <w:sz w:val="24"/>
          <w:szCs w:val="24"/>
        </w:rPr>
        <w:t>ingly.</w:t>
      </w:r>
    </w:p>
    <w:p w14:paraId="070A5B2E" w14:textId="77777777" w:rsidR="004105E0" w:rsidRPr="00983BE6" w:rsidRDefault="001767BC">
      <w:pPr>
        <w:pStyle w:val="Heading2"/>
        <w:spacing w:after="272"/>
        <w:ind w:left="57"/>
        <w:rPr>
          <w:rFonts w:ascii="Times New Roman" w:hAnsi="Times New Roman" w:cs="Times New Roman"/>
          <w:sz w:val="24"/>
          <w:szCs w:val="24"/>
        </w:rPr>
      </w:pPr>
      <w:r w:rsidRPr="00983BE6">
        <w:rPr>
          <w:rFonts w:ascii="Times New Roman" w:hAnsi="Times New Roman" w:cs="Times New Roman"/>
          <w:sz w:val="24"/>
          <w:szCs w:val="24"/>
          <w:u w:val="single" w:color="000000"/>
        </w:rPr>
        <w:t>3. SERVICE</w:t>
      </w:r>
    </w:p>
    <w:p w14:paraId="3358B486" w14:textId="0A821075" w:rsidR="004105E0" w:rsidRDefault="001767BC">
      <w:pPr>
        <w:ind w:left="1166" w:right="381"/>
        <w:rPr>
          <w:sz w:val="24"/>
          <w:szCs w:val="24"/>
        </w:rPr>
      </w:pPr>
      <w:r w:rsidRPr="00983BE6">
        <w:rPr>
          <w:sz w:val="24"/>
          <w:szCs w:val="24"/>
        </w:rPr>
        <w:t>(A) All contracts for sewer service shall continue in force from month to month, but either party may cancel c</w:t>
      </w:r>
      <w:r w:rsidR="00983BE6">
        <w:rPr>
          <w:sz w:val="24"/>
          <w:szCs w:val="24"/>
        </w:rPr>
        <w:t>o</w:t>
      </w:r>
      <w:r w:rsidRPr="00983BE6">
        <w:rPr>
          <w:sz w:val="24"/>
          <w:szCs w:val="24"/>
        </w:rPr>
        <w:t>ntract by giving a minimum often (10) days written notice that the contract shall terminate on the first day of the following month.</w:t>
      </w:r>
    </w:p>
    <w:p w14:paraId="3ABE0DA1" w14:textId="281DAB03" w:rsidR="00C030B0" w:rsidRDefault="00C030B0">
      <w:pPr>
        <w:ind w:left="1166" w:right="381"/>
        <w:rPr>
          <w:sz w:val="24"/>
          <w:szCs w:val="24"/>
        </w:rPr>
      </w:pPr>
    </w:p>
    <w:p w14:paraId="15365D8C" w14:textId="77777777" w:rsidR="00C030B0" w:rsidRDefault="00C030B0">
      <w:pPr>
        <w:ind w:left="1166" w:right="381"/>
        <w:rPr>
          <w:sz w:val="24"/>
          <w:szCs w:val="24"/>
        </w:rPr>
      </w:pPr>
    </w:p>
    <w:p w14:paraId="59459164" w14:textId="234DA728" w:rsidR="004105E0" w:rsidRPr="00983BE6" w:rsidRDefault="004105E0" w:rsidP="00983BE6">
      <w:pPr>
        <w:spacing w:after="257"/>
        <w:ind w:left="0" w:right="381" w:firstLine="0"/>
        <w:rPr>
          <w:sz w:val="24"/>
          <w:szCs w:val="24"/>
        </w:rPr>
      </w:pPr>
    </w:p>
    <w:p w14:paraId="5CE7821E" w14:textId="398CB31D" w:rsidR="004105E0" w:rsidRPr="00983BE6" w:rsidRDefault="00983BE6">
      <w:pPr>
        <w:pStyle w:val="Heading1"/>
        <w:spacing w:after="289"/>
        <w:ind w:left="31"/>
        <w:rPr>
          <w:sz w:val="24"/>
          <w:szCs w:val="24"/>
        </w:rPr>
      </w:pPr>
      <w:r>
        <w:rPr>
          <w:sz w:val="24"/>
          <w:szCs w:val="24"/>
        </w:rPr>
        <w:t xml:space="preserve">4. </w:t>
      </w:r>
      <w:r w:rsidR="001767BC" w:rsidRPr="00983BE6">
        <w:rPr>
          <w:sz w:val="24"/>
          <w:szCs w:val="24"/>
        </w:rPr>
        <w:t xml:space="preserve"> COST OF NEW SEWER TAP-ON</w:t>
      </w:r>
    </w:p>
    <w:p w14:paraId="38779C1B" w14:textId="569BD40D" w:rsidR="004105E0" w:rsidRDefault="001767BC">
      <w:pPr>
        <w:numPr>
          <w:ilvl w:val="0"/>
          <w:numId w:val="4"/>
        </w:numPr>
        <w:spacing w:after="270"/>
        <w:ind w:right="381" w:hanging="481"/>
        <w:rPr>
          <w:sz w:val="24"/>
          <w:szCs w:val="24"/>
        </w:rPr>
      </w:pPr>
      <w:r w:rsidRPr="00983BE6">
        <w:rPr>
          <w:sz w:val="24"/>
          <w:szCs w:val="24"/>
        </w:rPr>
        <w:t>Upon the approval of the application for sewer service and the payment of the following charges, the Authority will connect the consumers' sewer</w:t>
      </w:r>
      <w:r w:rsidR="007371CD">
        <w:rPr>
          <w:sz w:val="24"/>
          <w:szCs w:val="24"/>
        </w:rPr>
        <w:t xml:space="preserve"> lateral</w:t>
      </w:r>
      <w:r w:rsidRPr="00983BE6">
        <w:rPr>
          <w:sz w:val="24"/>
          <w:szCs w:val="24"/>
        </w:rPr>
        <w:t xml:space="preserve"> </w:t>
      </w:r>
      <w:bookmarkStart w:id="0" w:name="_GoBack"/>
      <w:bookmarkEnd w:id="0"/>
      <w:r w:rsidR="00166E49">
        <w:rPr>
          <w:sz w:val="24"/>
          <w:szCs w:val="24"/>
        </w:rPr>
        <w:t>at the sewer main:</w:t>
      </w:r>
    </w:p>
    <w:p w14:paraId="650059D8" w14:textId="36007B89" w:rsidR="00983BE6" w:rsidRDefault="00983BE6" w:rsidP="00983BE6">
      <w:pPr>
        <w:tabs>
          <w:tab w:val="left" w:pos="3030"/>
        </w:tabs>
        <w:spacing w:after="270"/>
        <w:ind w:right="381"/>
        <w:rPr>
          <w:sz w:val="24"/>
          <w:szCs w:val="24"/>
        </w:rPr>
      </w:pPr>
      <w:r>
        <w:rPr>
          <w:sz w:val="24"/>
          <w:szCs w:val="24"/>
        </w:rPr>
        <w:tab/>
      </w:r>
      <w:r w:rsidR="00C030B0">
        <w:rPr>
          <w:sz w:val="24"/>
          <w:szCs w:val="24"/>
        </w:rPr>
        <w:tab/>
        <w:t>Residential _________________</w:t>
      </w:r>
    </w:p>
    <w:p w14:paraId="4B9006DE" w14:textId="09EDC874" w:rsidR="00C030B0" w:rsidRDefault="00C030B0" w:rsidP="00983BE6">
      <w:pPr>
        <w:tabs>
          <w:tab w:val="left" w:pos="3030"/>
        </w:tabs>
        <w:spacing w:after="270"/>
        <w:ind w:right="381"/>
        <w:rPr>
          <w:sz w:val="24"/>
          <w:szCs w:val="24"/>
        </w:rPr>
      </w:pPr>
      <w:r>
        <w:rPr>
          <w:b/>
          <w:sz w:val="24"/>
          <w:szCs w:val="24"/>
        </w:rPr>
        <w:tab/>
      </w:r>
      <w:r>
        <w:rPr>
          <w:b/>
          <w:sz w:val="24"/>
          <w:szCs w:val="24"/>
        </w:rPr>
        <w:tab/>
      </w:r>
      <w:r>
        <w:rPr>
          <w:sz w:val="24"/>
          <w:szCs w:val="24"/>
        </w:rPr>
        <w:t>Commercial ________________</w:t>
      </w:r>
    </w:p>
    <w:p w14:paraId="022FB767" w14:textId="40C6178B" w:rsidR="00C030B0" w:rsidRPr="00C030B0" w:rsidRDefault="00C030B0" w:rsidP="00983BE6">
      <w:pPr>
        <w:tabs>
          <w:tab w:val="left" w:pos="3030"/>
        </w:tabs>
        <w:spacing w:after="270"/>
        <w:ind w:right="381"/>
        <w:rPr>
          <w:sz w:val="24"/>
          <w:szCs w:val="24"/>
        </w:rPr>
      </w:pPr>
      <w:r>
        <w:rPr>
          <w:sz w:val="24"/>
          <w:szCs w:val="24"/>
        </w:rPr>
        <w:tab/>
      </w:r>
      <w:r>
        <w:rPr>
          <w:sz w:val="24"/>
          <w:szCs w:val="24"/>
        </w:rPr>
        <w:tab/>
        <w:t>Industrial __________________</w:t>
      </w:r>
    </w:p>
    <w:p w14:paraId="6E6E1D25" w14:textId="0917A85F" w:rsidR="0073662D" w:rsidRPr="00C030B0" w:rsidRDefault="0073662D" w:rsidP="00983BE6">
      <w:pPr>
        <w:tabs>
          <w:tab w:val="left" w:pos="3030"/>
        </w:tabs>
        <w:spacing w:after="270"/>
        <w:ind w:right="381"/>
        <w:rPr>
          <w:sz w:val="24"/>
          <w:szCs w:val="24"/>
          <w:u w:val="single"/>
        </w:rPr>
      </w:pPr>
      <w:r>
        <w:rPr>
          <w:b/>
          <w:sz w:val="24"/>
          <w:szCs w:val="24"/>
          <w:u w:val="single"/>
        </w:rPr>
        <w:t xml:space="preserve">                                                   </w:t>
      </w:r>
    </w:p>
    <w:p w14:paraId="2F277ED0" w14:textId="28EF99A1" w:rsidR="0073662D" w:rsidRPr="0073662D" w:rsidRDefault="0073662D" w:rsidP="00983BE6">
      <w:pPr>
        <w:tabs>
          <w:tab w:val="left" w:pos="3030"/>
        </w:tabs>
        <w:spacing w:after="270"/>
        <w:ind w:right="381"/>
        <w:rPr>
          <w:sz w:val="24"/>
          <w:szCs w:val="24"/>
        </w:rPr>
      </w:pPr>
      <w:r>
        <w:rPr>
          <w:b/>
          <w:sz w:val="24"/>
          <w:szCs w:val="24"/>
          <w:u w:val="single"/>
        </w:rPr>
        <w:t xml:space="preserve">                                                                                                  </w:t>
      </w:r>
    </w:p>
    <w:p w14:paraId="365329E7" w14:textId="254EA27B" w:rsidR="004105E0" w:rsidRDefault="001767BC">
      <w:pPr>
        <w:numPr>
          <w:ilvl w:val="0"/>
          <w:numId w:val="4"/>
        </w:numPr>
        <w:ind w:right="381" w:hanging="481"/>
      </w:pPr>
      <w:r>
        <w:t xml:space="preserve">In addition to the above charges, the applicant </w:t>
      </w:r>
      <w:r w:rsidR="00166E49">
        <w:t>must have their contractor obtain all paving permits required.  The cost of repaving such opening or openings as may be made in any street or highway in connection with the installation of the sewer line covered by the application shall be the applicant’s contractor.</w:t>
      </w:r>
    </w:p>
    <w:sectPr w:rsidR="004105E0" w:rsidSect="001C4DA7">
      <w:footerReference w:type="default" r:id="rId7"/>
      <w:pgSz w:w="12240" w:h="15840"/>
      <w:pgMar w:top="939" w:right="1070" w:bottom="1547" w:left="1537" w:header="720" w:footer="288"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475BC" w14:textId="77777777" w:rsidR="00D22F18" w:rsidRDefault="00D22F18" w:rsidP="001C4DA7">
      <w:pPr>
        <w:spacing w:after="0" w:line="240" w:lineRule="auto"/>
      </w:pPr>
      <w:r>
        <w:separator/>
      </w:r>
    </w:p>
  </w:endnote>
  <w:endnote w:type="continuationSeparator" w:id="0">
    <w:p w14:paraId="0D6461EA" w14:textId="77777777" w:rsidR="00D22F18" w:rsidRDefault="00D22F18" w:rsidP="001C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1A73" w14:textId="64BD2625" w:rsidR="001C4DA7" w:rsidRDefault="001C4DA7">
    <w:pPr>
      <w:pStyle w:val="Footer"/>
    </w:pPr>
    <w:r>
      <w:t xml:space="preserve">                                                                                                                    Rev. 09/2018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DCB4C" w14:textId="77777777" w:rsidR="00D22F18" w:rsidRDefault="00D22F18" w:rsidP="001C4DA7">
      <w:pPr>
        <w:spacing w:after="0" w:line="240" w:lineRule="auto"/>
      </w:pPr>
      <w:r>
        <w:separator/>
      </w:r>
    </w:p>
  </w:footnote>
  <w:footnote w:type="continuationSeparator" w:id="0">
    <w:p w14:paraId="15FA6290" w14:textId="77777777" w:rsidR="00D22F18" w:rsidRDefault="00D22F18" w:rsidP="001C4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584D"/>
    <w:multiLevelType w:val="hybridMultilevel"/>
    <w:tmpl w:val="AA2023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21935"/>
    <w:multiLevelType w:val="hybridMultilevel"/>
    <w:tmpl w:val="92D0A318"/>
    <w:lvl w:ilvl="0" w:tplc="39724E5C">
      <w:start w:val="1"/>
      <w:numFmt w:val="upperLetter"/>
      <w:lvlText w:val="(%1)"/>
      <w:lvlJc w:val="left"/>
      <w:pPr>
        <w:ind w:left="1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4A8D32">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5409C8">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D4E2FA">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E01F08">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5090A0">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228B34">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968204">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6074E6">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8E20D6F"/>
    <w:multiLevelType w:val="hybridMultilevel"/>
    <w:tmpl w:val="1FBCF20A"/>
    <w:lvl w:ilvl="0" w:tplc="115661A2">
      <w:start w:val="1"/>
      <w:numFmt w:val="upperLetter"/>
      <w:lvlText w:val="(%1)"/>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CCE64E">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A691C0">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8C4B6">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08AD62">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CF934">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9E50CE">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E2A60A">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612CE">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140F13"/>
    <w:multiLevelType w:val="hybridMultilevel"/>
    <w:tmpl w:val="8FEA7BF0"/>
    <w:lvl w:ilvl="0" w:tplc="E16461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91B5285"/>
    <w:multiLevelType w:val="hybridMultilevel"/>
    <w:tmpl w:val="663ED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F02DD7"/>
    <w:multiLevelType w:val="hybridMultilevel"/>
    <w:tmpl w:val="AC304EEE"/>
    <w:lvl w:ilvl="0" w:tplc="72E2B5C2">
      <w:start w:val="1"/>
      <w:numFmt w:val="decimal"/>
      <w:lvlText w:val="%1"/>
      <w:lvlJc w:val="left"/>
      <w:pPr>
        <w:ind w:left="308"/>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1" w:tplc="82A6A3C2">
      <w:start w:val="1"/>
      <w:numFmt w:val="lowerLetter"/>
      <w:lvlText w:val="%2"/>
      <w:lvlJc w:val="left"/>
      <w:pPr>
        <w:ind w:left="120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2" w:tplc="E82A1EFA">
      <w:start w:val="1"/>
      <w:numFmt w:val="lowerRoman"/>
      <w:lvlText w:val="%3"/>
      <w:lvlJc w:val="left"/>
      <w:pPr>
        <w:ind w:left="192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3" w:tplc="D8EC60AA">
      <w:start w:val="1"/>
      <w:numFmt w:val="decimal"/>
      <w:lvlText w:val="%4"/>
      <w:lvlJc w:val="left"/>
      <w:pPr>
        <w:ind w:left="264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4" w:tplc="B90460FC">
      <w:start w:val="1"/>
      <w:numFmt w:val="lowerLetter"/>
      <w:lvlText w:val="%5"/>
      <w:lvlJc w:val="left"/>
      <w:pPr>
        <w:ind w:left="336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5" w:tplc="FF40EE42">
      <w:start w:val="1"/>
      <w:numFmt w:val="lowerRoman"/>
      <w:lvlText w:val="%6"/>
      <w:lvlJc w:val="left"/>
      <w:pPr>
        <w:ind w:left="408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6" w:tplc="1B525F62">
      <w:start w:val="1"/>
      <w:numFmt w:val="decimal"/>
      <w:lvlText w:val="%7"/>
      <w:lvlJc w:val="left"/>
      <w:pPr>
        <w:ind w:left="480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7" w:tplc="A830C494">
      <w:start w:val="1"/>
      <w:numFmt w:val="lowerLetter"/>
      <w:lvlText w:val="%8"/>
      <w:lvlJc w:val="left"/>
      <w:pPr>
        <w:ind w:left="552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8" w:tplc="0244219A">
      <w:start w:val="1"/>
      <w:numFmt w:val="lowerRoman"/>
      <w:lvlText w:val="%9"/>
      <w:lvlJc w:val="left"/>
      <w:pPr>
        <w:ind w:left="624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abstractNum>
  <w:abstractNum w:abstractNumId="6" w15:restartNumberingAfterBreak="0">
    <w:nsid w:val="68096EA4"/>
    <w:multiLevelType w:val="hybridMultilevel"/>
    <w:tmpl w:val="CAD87726"/>
    <w:lvl w:ilvl="0" w:tplc="4A1EAE00">
      <w:start w:val="1"/>
      <w:numFmt w:val="upperLetter"/>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F82F18">
      <w:start w:val="1"/>
      <w:numFmt w:val="lowerLetter"/>
      <w:lvlText w:val="%2"/>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E2A56">
      <w:start w:val="1"/>
      <w:numFmt w:val="lowerRoman"/>
      <w:lvlText w:val="%3"/>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4622A0">
      <w:start w:val="1"/>
      <w:numFmt w:val="decimal"/>
      <w:lvlText w:val="%4"/>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608A4">
      <w:start w:val="1"/>
      <w:numFmt w:val="lowerLetter"/>
      <w:lvlText w:val="%5"/>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A1188">
      <w:start w:val="1"/>
      <w:numFmt w:val="lowerRoman"/>
      <w:lvlText w:val="%6"/>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01944">
      <w:start w:val="1"/>
      <w:numFmt w:val="decimal"/>
      <w:lvlText w:val="%7"/>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B81904">
      <w:start w:val="1"/>
      <w:numFmt w:val="lowerLetter"/>
      <w:lvlText w:val="%8"/>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ED732">
      <w:start w:val="1"/>
      <w:numFmt w:val="lowerRoman"/>
      <w:lvlText w:val="%9"/>
      <w:lvlJc w:val="left"/>
      <w:pPr>
        <w:ind w:left="6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F963A8"/>
    <w:multiLevelType w:val="hybridMultilevel"/>
    <w:tmpl w:val="F85A22F0"/>
    <w:lvl w:ilvl="0" w:tplc="0409000F">
      <w:start w:val="1"/>
      <w:numFmt w:val="decimal"/>
      <w:lvlText w:val="%1."/>
      <w:lvlJc w:val="left"/>
      <w:pPr>
        <w:ind w:left="1158" w:hanging="360"/>
      </w:p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8" w15:restartNumberingAfterBreak="0">
    <w:nsid w:val="71C304BE"/>
    <w:multiLevelType w:val="hybridMultilevel"/>
    <w:tmpl w:val="6C74F62A"/>
    <w:lvl w:ilvl="0" w:tplc="7214D69A">
      <w:start w:val="1"/>
      <w:numFmt w:val="decimal"/>
      <w:lvlText w:val="%1."/>
      <w:lvlJc w:val="left"/>
      <w:pPr>
        <w:ind w:left="425" w:hanging="360"/>
      </w:pPr>
      <w:rPr>
        <w:rFonts w:ascii="Courier New" w:eastAsia="Courier New" w:hAnsi="Courier New" w:cs="Courier New" w:hint="default"/>
        <w:sz w:val="24"/>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num w:numId="1">
    <w:abstractNumId w:val="5"/>
  </w:num>
  <w:num w:numId="2">
    <w:abstractNumId w:val="2"/>
  </w:num>
  <w:num w:numId="3">
    <w:abstractNumId w:val="6"/>
  </w:num>
  <w:num w:numId="4">
    <w:abstractNumId w:val="1"/>
  </w:num>
  <w:num w:numId="5">
    <w:abstractNumId w:val="8"/>
  </w:num>
  <w:num w:numId="6">
    <w:abstractNumId w:val="7"/>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5E0"/>
    <w:rsid w:val="000E073E"/>
    <w:rsid w:val="00166E49"/>
    <w:rsid w:val="001767BC"/>
    <w:rsid w:val="001C4DA7"/>
    <w:rsid w:val="003242F4"/>
    <w:rsid w:val="004105E0"/>
    <w:rsid w:val="00592C2D"/>
    <w:rsid w:val="005C7002"/>
    <w:rsid w:val="0073662D"/>
    <w:rsid w:val="007371CD"/>
    <w:rsid w:val="00983BE6"/>
    <w:rsid w:val="00C030B0"/>
    <w:rsid w:val="00C97FD8"/>
    <w:rsid w:val="00CA4F5E"/>
    <w:rsid w:val="00D22F18"/>
    <w:rsid w:val="00DB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262A"/>
  <w15:docId w15:val="{5D6C3A4F-3FF6-4895-B7B9-B7F31B05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52" w:lineRule="auto"/>
      <w:ind w:left="434" w:right="453" w:hanging="434"/>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209"/>
      <w:ind w:left="24" w:hanging="10"/>
      <w:outlineLvl w:val="0"/>
    </w:pPr>
    <w:rPr>
      <w:rFonts w:ascii="Times New Roman" w:eastAsia="Times New Roman" w:hAnsi="Times New Roman" w:cs="Times New Roman"/>
      <w:color w:val="000000"/>
      <w:sz w:val="26"/>
      <w:u w:val="single" w:color="000000"/>
    </w:rPr>
  </w:style>
  <w:style w:type="paragraph" w:styleId="Heading2">
    <w:name w:val="heading 2"/>
    <w:next w:val="Normal"/>
    <w:link w:val="Heading2Char"/>
    <w:uiPriority w:val="9"/>
    <w:unhideWhenUsed/>
    <w:qFormat/>
    <w:pPr>
      <w:keepNext/>
      <w:keepLines/>
      <w:spacing w:after="265"/>
      <w:ind w:left="72"/>
      <w:outlineLvl w:val="1"/>
    </w:pPr>
    <w:rPr>
      <w:rFonts w:ascii="Courier New" w:eastAsia="Courier New" w:hAnsi="Courier New" w:cs="Courier New"/>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color w:val="000000"/>
      <w:sz w:val="20"/>
    </w:rPr>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C7002"/>
    <w:pPr>
      <w:ind w:left="720"/>
      <w:contextualSpacing/>
    </w:pPr>
  </w:style>
  <w:style w:type="paragraph" w:styleId="Header">
    <w:name w:val="header"/>
    <w:basedOn w:val="Normal"/>
    <w:link w:val="HeaderChar"/>
    <w:uiPriority w:val="99"/>
    <w:unhideWhenUsed/>
    <w:rsid w:val="001C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DA7"/>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1C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DA7"/>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Troell</dc:creator>
  <cp:keywords/>
  <cp:lastModifiedBy>Carlene Troell</cp:lastModifiedBy>
  <cp:revision>11</cp:revision>
  <cp:lastPrinted>2018-10-19T14:43:00Z</cp:lastPrinted>
  <dcterms:created xsi:type="dcterms:W3CDTF">2018-09-14T15:18:00Z</dcterms:created>
  <dcterms:modified xsi:type="dcterms:W3CDTF">2018-10-19T14:44:00Z</dcterms:modified>
</cp:coreProperties>
</file>